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F30911">
        <w:rPr>
          <w:rFonts w:ascii="Times New Roman" w:eastAsia="Times New Roman" w:hAnsi="Times New Roman" w:cs="Times New Roman"/>
          <w:b/>
          <w:bCs/>
          <w:sz w:val="24"/>
          <w:szCs w:val="24"/>
          <w:lang w:eastAsia="pl-PL"/>
        </w:rPr>
        <w:t>ZASADY REKRUTACJI DO PRZEDSZKOLI PUBLICZNYCH ORAZ ODDZIAŁÓW PRZEDSZKOLNYCH W SZKOŁACH PODSTAWOWYCH Z TERENU GM</w:t>
      </w:r>
      <w:r w:rsidR="00946514">
        <w:rPr>
          <w:rFonts w:ascii="Times New Roman" w:eastAsia="Times New Roman" w:hAnsi="Times New Roman" w:cs="Times New Roman"/>
          <w:b/>
          <w:bCs/>
          <w:sz w:val="24"/>
          <w:szCs w:val="24"/>
          <w:lang w:eastAsia="pl-PL"/>
        </w:rPr>
        <w:t>INY SWARZĘDZ NA ROK SZKOLNY 2018/2019</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Zasady rekrutacji do przedszkoli publicznych oraz oddziałów przedszkolnych oparte są na ustawie z dnia 14 grudnia 2016 r. Przepisy wprowadzające ustawę – Prawo oświatowe (Dz. U. z 2017 r. poz. 60).</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 xml:space="preserve">Postępowanie rekrutacyjne odbywać się będzie drogą elektroniczną. Wnioski należy rejestrować pod adresem </w:t>
      </w:r>
      <w:hyperlink r:id="rId5" w:tgtFrame="_blank" w:history="1">
        <w:r w:rsidRPr="00F30911">
          <w:rPr>
            <w:rFonts w:ascii="Times New Roman" w:eastAsia="Times New Roman" w:hAnsi="Times New Roman" w:cs="Times New Roman"/>
            <w:color w:val="0000FF"/>
            <w:sz w:val="24"/>
            <w:szCs w:val="24"/>
            <w:u w:val="single"/>
            <w:lang w:eastAsia="pl-PL"/>
          </w:rPr>
          <w:t>https://naborp-kandydat.vulcan.net.pl/swarzedz</w:t>
        </w:r>
      </w:hyperlink>
      <w:r w:rsidRPr="00F30911">
        <w:rPr>
          <w:rFonts w:ascii="Times New Roman" w:eastAsia="Times New Roman" w:hAnsi="Times New Roman" w:cs="Times New Roman"/>
          <w:sz w:val="24"/>
          <w:szCs w:val="24"/>
          <w:lang w:eastAsia="pl-PL"/>
        </w:rPr>
        <w:t xml:space="preserve"> następnie wydrukować i wraz z wymaganymi załącznikami złożyć w przedszkolu pierwszego wyboru.</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Nabór</w:t>
      </w:r>
      <w:r w:rsidR="00946514">
        <w:rPr>
          <w:rFonts w:ascii="Times New Roman" w:eastAsia="Times New Roman" w:hAnsi="Times New Roman" w:cs="Times New Roman"/>
          <w:sz w:val="24"/>
          <w:szCs w:val="24"/>
          <w:lang w:eastAsia="pl-PL"/>
        </w:rPr>
        <w:t xml:space="preserve"> dotyczy dzieci z roczników 2012-2015</w:t>
      </w:r>
      <w:r w:rsidRPr="00F30911">
        <w:rPr>
          <w:rFonts w:ascii="Times New Roman" w:eastAsia="Times New Roman" w:hAnsi="Times New Roman" w:cs="Times New Roman"/>
          <w:sz w:val="24"/>
          <w:szCs w:val="24"/>
          <w:lang w:eastAsia="pl-PL"/>
        </w:rPr>
        <w:t xml:space="preserve"> zamieszkałych na terenie Gminy Swarzędz.</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Przy rekrutacji brane są pod uwagę kryteria określone w ustawie, tzw. kryteria ustawowe oraz kryteria dod</w:t>
      </w:r>
      <w:r w:rsidR="00946514">
        <w:rPr>
          <w:rFonts w:ascii="Times New Roman" w:eastAsia="Times New Roman" w:hAnsi="Times New Roman" w:cs="Times New Roman"/>
          <w:sz w:val="24"/>
          <w:szCs w:val="24"/>
          <w:lang w:eastAsia="pl-PL"/>
        </w:rPr>
        <w:t>atkowe przyję</w:t>
      </w:r>
      <w:r w:rsidR="007C4E7B">
        <w:rPr>
          <w:rFonts w:ascii="Times New Roman" w:eastAsia="Times New Roman" w:hAnsi="Times New Roman" w:cs="Times New Roman"/>
          <w:sz w:val="24"/>
          <w:szCs w:val="24"/>
          <w:lang w:eastAsia="pl-PL"/>
        </w:rPr>
        <w:t>te Uchwałą Nr XLVI/452</w:t>
      </w:r>
      <w:r w:rsidR="00946514">
        <w:rPr>
          <w:rFonts w:ascii="Times New Roman" w:eastAsia="Times New Roman" w:hAnsi="Times New Roman" w:cs="Times New Roman"/>
          <w:sz w:val="24"/>
          <w:szCs w:val="24"/>
          <w:lang w:eastAsia="pl-PL"/>
        </w:rPr>
        <w:t>/2018</w:t>
      </w:r>
      <w:r w:rsidRPr="00F30911">
        <w:rPr>
          <w:rFonts w:ascii="Times New Roman" w:eastAsia="Times New Roman" w:hAnsi="Times New Roman" w:cs="Times New Roman"/>
          <w:sz w:val="24"/>
          <w:szCs w:val="24"/>
          <w:lang w:eastAsia="pl-PL"/>
        </w:rPr>
        <w:t xml:space="preserve"> Rady</w:t>
      </w:r>
      <w:r w:rsidR="00946514">
        <w:rPr>
          <w:rFonts w:ascii="Times New Roman" w:eastAsia="Times New Roman" w:hAnsi="Times New Roman" w:cs="Times New Roman"/>
          <w:sz w:val="24"/>
          <w:szCs w:val="24"/>
          <w:lang w:eastAsia="pl-PL"/>
        </w:rPr>
        <w:t xml:space="preserve"> Miejskiej w Swarzędzu z dnia 23 stycznia 2018 </w:t>
      </w:r>
      <w:r w:rsidRPr="00F30911">
        <w:rPr>
          <w:rFonts w:ascii="Times New Roman" w:eastAsia="Times New Roman" w:hAnsi="Times New Roman" w:cs="Times New Roman"/>
          <w:sz w:val="24"/>
          <w:szCs w:val="24"/>
          <w:lang w:eastAsia="pl-PL"/>
        </w:rPr>
        <w:t>r. w sprawie ustalenia kryteriów wraz z liczbą punktów w postępowaniu rekrutacyjnym do publicznych przedszkoli oraz oddziałów przedszkolnych w szkołach podstawowych dla których organem prowadzącym jest Gmina Swarzędz, które będą brane pod uwagę na drugim etapie postępowania rekrutacyjnego. Każdemu kryterium przypisana jest określona liczba punktów. Spełnianie kryteriów należy potwierdzić dołączając do wniosku określone niżej dokumenty. W przypadku nieprzedłożenia dokumentów potwierdzających dane kryterium, komisja rekrutacyjna rozpatrując wniosek nie uwzględnia tego kryterium.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1736"/>
      </w:tblGrid>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Kryteria ustawowe</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Liczba punktów</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Wielodzietność rodziny kandydata*</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Niepełnosprawność kandydata</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Niepełnosprawność jednego z rodziców kandydata</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Niepełnosprawność obojga rodziców kandydata</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Niepełnosprawność rodzeństwa kandydata</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Samotne wychowywanie kandydata w rodzinie**</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Objęcia kandydata piecza zastępczą</w:t>
            </w:r>
          </w:p>
        </w:tc>
        <w:tc>
          <w:tcPr>
            <w:tcW w:w="0" w:type="auto"/>
            <w:vAlign w:val="center"/>
            <w:hideMark/>
          </w:tcPr>
          <w:p w:rsidR="00F30911" w:rsidRPr="00F30911" w:rsidRDefault="00F30911" w:rsidP="00F30911">
            <w:pPr>
              <w:spacing w:after="0"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60</w:t>
            </w:r>
          </w:p>
        </w:tc>
      </w:tr>
    </w:tbl>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 Wielodzietność rodziny kandydata oznacza rodzinę, która wychowuje troje i więcej dzieci.</w:t>
      </w:r>
      <w:r w:rsidRPr="00F30911">
        <w:rPr>
          <w:rFonts w:ascii="Times New Roman" w:eastAsia="Times New Roman" w:hAnsi="Times New Roman" w:cs="Times New Roman"/>
          <w:sz w:val="24"/>
          <w:szCs w:val="24"/>
          <w:lang w:eastAsia="pl-PL"/>
        </w:rPr>
        <w:br/>
        <w:t>** Samotne wychowywanie dziecka oznacza wychowywanie dziecka przez pannę, kawalera, wdowę, wdowca, osobę pozostającą w separacji orzeczonej prawomocnym wyrokiem sądu, osobę rozwiedzioną, chyba że osoba taka wychowuje wspólnie co najmniej jedno dziecko z jego rodzicem.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2"/>
        <w:gridCol w:w="1190"/>
      </w:tblGrid>
      <w:tr w:rsidR="00F30911" w:rsidRPr="00F30911" w:rsidTr="00F30911">
        <w:trPr>
          <w:tblCellSpacing w:w="15" w:type="dxa"/>
        </w:trPr>
        <w:tc>
          <w:tcPr>
            <w:tcW w:w="0" w:type="auto"/>
            <w:vAlign w:val="center"/>
            <w:hideMark/>
          </w:tcPr>
          <w:p w:rsidR="00946514" w:rsidRDefault="00946514" w:rsidP="00F30911">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Kryteria dodatkowe</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Liczba punktów</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Liczba zadeklarowanych godzin w karcie zgłoszenia dziecka (dot. tylko przedszkoli) – za każdą zadeklarowaną godzinę ponad bezpłatne 5 godz. – 1 pkt.</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Max. 6</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Dziecko obojga rodziców/opiekunów pracujących/prowadzących działalność gospodarczą/pobierających naukę w systemie dziennym – kryterium stosuje się odpowiednio do rodzica/opiekuna samotnie wychowującego dziecko.</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15</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lastRenderedPageBreak/>
              <w:t>Dziecko, którego rodzeństwo uczęszcza do tej samej placówki.</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10</w:t>
            </w:r>
          </w:p>
        </w:tc>
      </w:tr>
      <w:tr w:rsidR="00F30911" w:rsidRPr="00F30911" w:rsidTr="00F30911">
        <w:trPr>
          <w:tblCellSpacing w:w="15" w:type="dxa"/>
        </w:trPr>
        <w:tc>
          <w:tcPr>
            <w:tcW w:w="0" w:type="auto"/>
            <w:vAlign w:val="center"/>
            <w:hideMark/>
          </w:tcPr>
          <w:p w:rsidR="00F30911" w:rsidRPr="00F30911" w:rsidRDefault="00F30911" w:rsidP="00F30911">
            <w:pPr>
              <w:spacing w:before="100" w:beforeAutospacing="1" w:after="100" w:afterAutospacing="1" w:line="240" w:lineRule="auto"/>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Dziecko, którego rodzice/opiekunowie rozliczyli podatek dochodowy od osób fizycznych za miniony rok w Gminie Swarzędz – kryterium stosuje się odpowiednio do rodzica/opiekuna samotnie wychowującego dziecko.</w:t>
            </w:r>
          </w:p>
        </w:tc>
        <w:tc>
          <w:tcPr>
            <w:tcW w:w="0" w:type="auto"/>
            <w:vAlign w:val="center"/>
            <w:hideMark/>
          </w:tcPr>
          <w:p w:rsidR="00F30911" w:rsidRPr="00F30911" w:rsidRDefault="00F30911" w:rsidP="00F3091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5</w:t>
            </w:r>
          </w:p>
        </w:tc>
      </w:tr>
    </w:tbl>
    <w:p w:rsidR="00F30911" w:rsidRPr="00F30911" w:rsidRDefault="00F30911" w:rsidP="00F30911">
      <w:pPr>
        <w:spacing w:before="100" w:beforeAutospacing="1" w:after="100" w:afterAutospacing="1" w:line="240" w:lineRule="auto"/>
        <w:rPr>
          <w:rFonts w:ascii="Times New Roman" w:eastAsia="Times New Roman" w:hAnsi="Times New Roman" w:cs="Times New Roman"/>
          <w:sz w:val="24"/>
          <w:szCs w:val="24"/>
          <w:lang w:eastAsia="pl-PL"/>
        </w:rPr>
      </w:pPr>
      <w:r w:rsidRPr="00F30911">
        <w:rPr>
          <w:rFonts w:ascii="Times New Roman" w:eastAsia="Times New Roman" w:hAnsi="Times New Roman" w:cs="Times New Roman"/>
          <w:sz w:val="24"/>
          <w:szCs w:val="24"/>
          <w:lang w:eastAsia="pl-PL"/>
        </w:rPr>
        <w:t>Dokumenty, które rodzice/opiekunowie muszą dołączyć do wniosku jako potwierdzenie spełniania kryteriów:</w:t>
      </w:r>
      <w:r w:rsidRPr="00F30911">
        <w:rPr>
          <w:rFonts w:ascii="Times New Roman" w:eastAsia="Times New Roman" w:hAnsi="Times New Roman" w:cs="Times New Roman"/>
          <w:sz w:val="24"/>
          <w:szCs w:val="24"/>
          <w:lang w:eastAsia="pl-PL"/>
        </w:rPr>
        <w:br/>
        <w:t>1) Oświadczenie o wielodzietności rodziny kandydata;</w:t>
      </w:r>
      <w:r w:rsidRPr="00F30911">
        <w:rPr>
          <w:rFonts w:ascii="Times New Roman" w:eastAsia="Times New Roman" w:hAnsi="Times New Roman" w:cs="Times New Roman"/>
          <w:sz w:val="24"/>
          <w:szCs w:val="24"/>
          <w:lang w:eastAsia="pl-PL"/>
        </w:rPr>
        <w:br/>
        <w:t>2) Orzeczenie o niepełnosprawności kandydata lub członka jego rodziny;</w:t>
      </w:r>
      <w:r w:rsidRPr="00F30911">
        <w:rPr>
          <w:rFonts w:ascii="Times New Roman" w:eastAsia="Times New Roman" w:hAnsi="Times New Roman" w:cs="Times New Roman"/>
          <w:sz w:val="24"/>
          <w:szCs w:val="24"/>
          <w:lang w:eastAsia="pl-PL"/>
        </w:rPr>
        <w:br/>
        <w:t>3) Prawomocny wyrok sądu orzekający rozwód, separację lub akt zgonu oraz oświadczenie o samotnym wychowywaniu dziecka oraz o niewychowywaniu dziecka wspólnie z jego rodzicem;</w:t>
      </w:r>
      <w:r w:rsidRPr="00F30911">
        <w:rPr>
          <w:rFonts w:ascii="Times New Roman" w:eastAsia="Times New Roman" w:hAnsi="Times New Roman" w:cs="Times New Roman"/>
          <w:sz w:val="24"/>
          <w:szCs w:val="24"/>
          <w:lang w:eastAsia="pl-PL"/>
        </w:rPr>
        <w:br/>
        <w:t>4) Dokument potwierdzający objęcie dziecka pieczą zastępczą (</w:t>
      </w:r>
      <w:proofErr w:type="spellStart"/>
      <w:r w:rsidRPr="00F30911">
        <w:rPr>
          <w:rFonts w:ascii="Times New Roman" w:eastAsia="Times New Roman" w:hAnsi="Times New Roman" w:cs="Times New Roman"/>
          <w:sz w:val="24"/>
          <w:szCs w:val="24"/>
          <w:lang w:eastAsia="pl-PL"/>
        </w:rPr>
        <w:t>t.j</w:t>
      </w:r>
      <w:proofErr w:type="spellEnd"/>
      <w:r w:rsidRPr="00F30911">
        <w:rPr>
          <w:rFonts w:ascii="Times New Roman" w:eastAsia="Times New Roman" w:hAnsi="Times New Roman" w:cs="Times New Roman"/>
          <w:sz w:val="24"/>
          <w:szCs w:val="24"/>
          <w:lang w:eastAsia="pl-PL"/>
        </w:rPr>
        <w:t>. Dz. U. z 2016r. poz.575)</w:t>
      </w:r>
      <w:r w:rsidRPr="00F30911">
        <w:rPr>
          <w:rFonts w:ascii="Times New Roman" w:eastAsia="Times New Roman" w:hAnsi="Times New Roman" w:cs="Times New Roman"/>
          <w:sz w:val="24"/>
          <w:szCs w:val="24"/>
          <w:lang w:eastAsia="pl-PL"/>
        </w:rPr>
        <w:br/>
        <w:t xml:space="preserve">5) Zaświadczenie o pobieraniu nauki w systemie dziennym przez rodziców/opiekunów dziecka (wydane przez uczelnię, szkołę), o zatrudnieniu (wydane przez pracodawcę) lub prowadzeniu działalności gospodarczej (zaświadczenie o wpisie w </w:t>
      </w:r>
      <w:proofErr w:type="spellStart"/>
      <w:r w:rsidRPr="00F30911">
        <w:rPr>
          <w:rFonts w:ascii="Times New Roman" w:eastAsia="Times New Roman" w:hAnsi="Times New Roman" w:cs="Times New Roman"/>
          <w:sz w:val="24"/>
          <w:szCs w:val="24"/>
          <w:lang w:eastAsia="pl-PL"/>
        </w:rPr>
        <w:t>CEiDG</w:t>
      </w:r>
      <w:proofErr w:type="spellEnd"/>
      <w:r w:rsidRPr="00F30911">
        <w:rPr>
          <w:rFonts w:ascii="Times New Roman" w:eastAsia="Times New Roman" w:hAnsi="Times New Roman" w:cs="Times New Roman"/>
          <w:sz w:val="24"/>
          <w:szCs w:val="24"/>
          <w:lang w:eastAsia="pl-PL"/>
        </w:rPr>
        <w:t xml:space="preserve"> mające formę dokumentu elektronicznego albo wydruku ze strony internetowej);</w:t>
      </w:r>
      <w:r w:rsidRPr="00F30911">
        <w:rPr>
          <w:rFonts w:ascii="Times New Roman" w:eastAsia="Times New Roman" w:hAnsi="Times New Roman" w:cs="Times New Roman"/>
          <w:sz w:val="24"/>
          <w:szCs w:val="24"/>
          <w:lang w:eastAsia="pl-PL"/>
        </w:rPr>
        <w:br/>
        <w:t>6) Oświadczenie rodziców/opiekunów dziecka o uczęszczaniu rodzeństwa dziecka do tej samej placówki – we wniosku;</w:t>
      </w:r>
      <w:r w:rsidRPr="00F30911">
        <w:rPr>
          <w:rFonts w:ascii="Times New Roman" w:eastAsia="Times New Roman" w:hAnsi="Times New Roman" w:cs="Times New Roman"/>
          <w:sz w:val="24"/>
          <w:szCs w:val="24"/>
          <w:lang w:eastAsia="pl-PL"/>
        </w:rPr>
        <w:br/>
        <w:t>7) Oświadczenie rodziców/opiekunów o rozliczaniu podatku dochodowego od osób fizycznych za miniony rok w Gminie Swarzędz.</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Dokumenty składa się w oryginale, w formie notarialnie poświadczonej kopii albo w postaci urzędowo poświadczonego odpisu lub wyciągu lub kopii poświadczonej za zgodność z oryginałem przez rodzica/opiekuna.</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Oświadczenia składa się pod rygorem odpowiedzialności karnej za składanie fałszywych zeznań. Składający oświadczenie jest zobowiązany do zawarcia w nim klauzuli następującej treści: „Jestem świadomy odpowiedzialności karnej za złożenie fałszywego oświadczenia”.</w:t>
      </w:r>
    </w:p>
    <w:p w:rsidR="00F30911" w:rsidRPr="00F30911" w:rsidRDefault="00F30911" w:rsidP="00F30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0911">
        <w:rPr>
          <w:rFonts w:ascii="Times New Roman" w:eastAsia="Times New Roman" w:hAnsi="Times New Roman" w:cs="Times New Roman"/>
          <w:b/>
          <w:bCs/>
          <w:sz w:val="24"/>
          <w:szCs w:val="24"/>
          <w:lang w:eastAsia="pl-PL"/>
        </w:rPr>
        <w:t>Przewodniczący komisji rekrutacyjnej może zwrócić się do Burmistrza o potwierdzenie okoliczności zawartych w oświadczeniach. Burmistrz w celu potwierdzenia okoliczności zawartych w oświadczeniach korzysta z informacji, do których ma dostęp z urzędu lub może wystąpić do instytucji publicznych o udzielenie informacji albo może zlecić przeprowadzenie wywiadu, aby zweryfikować oświadczenie o samotnym wychowywaniu dziecka.</w:t>
      </w:r>
    </w:p>
    <w:p w:rsidR="004C7F85" w:rsidRDefault="004C7F85"/>
    <w:sectPr w:rsidR="004C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11"/>
    <w:rsid w:val="004364CD"/>
    <w:rsid w:val="004C7F85"/>
    <w:rsid w:val="00712A89"/>
    <w:rsid w:val="007C4E7B"/>
    <w:rsid w:val="00946514"/>
    <w:rsid w:val="00F30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6364">
      <w:bodyDiv w:val="1"/>
      <w:marLeft w:val="0"/>
      <w:marRight w:val="0"/>
      <w:marTop w:val="0"/>
      <w:marBottom w:val="0"/>
      <w:divBdr>
        <w:top w:val="none" w:sz="0" w:space="0" w:color="auto"/>
        <w:left w:val="none" w:sz="0" w:space="0" w:color="auto"/>
        <w:bottom w:val="none" w:sz="0" w:space="0" w:color="auto"/>
        <w:right w:val="none" w:sz="0" w:space="0" w:color="auto"/>
      </w:divBdr>
      <w:divsChild>
        <w:div w:id="1303265597">
          <w:marLeft w:val="0"/>
          <w:marRight w:val="0"/>
          <w:marTop w:val="0"/>
          <w:marBottom w:val="0"/>
          <w:divBdr>
            <w:top w:val="none" w:sz="0" w:space="0" w:color="auto"/>
            <w:left w:val="none" w:sz="0" w:space="0" w:color="auto"/>
            <w:bottom w:val="none" w:sz="0" w:space="0" w:color="auto"/>
            <w:right w:val="none" w:sz="0" w:space="0" w:color="auto"/>
          </w:divBdr>
          <w:divsChild>
            <w:div w:id="628318288">
              <w:marLeft w:val="0"/>
              <w:marRight w:val="0"/>
              <w:marTop w:val="0"/>
              <w:marBottom w:val="0"/>
              <w:divBdr>
                <w:top w:val="none" w:sz="0" w:space="0" w:color="auto"/>
                <w:left w:val="none" w:sz="0" w:space="0" w:color="auto"/>
                <w:bottom w:val="none" w:sz="0" w:space="0" w:color="auto"/>
                <w:right w:val="none" w:sz="0" w:space="0" w:color="auto"/>
              </w:divBdr>
            </w:div>
            <w:div w:id="297302393">
              <w:marLeft w:val="0"/>
              <w:marRight w:val="0"/>
              <w:marTop w:val="0"/>
              <w:marBottom w:val="0"/>
              <w:divBdr>
                <w:top w:val="none" w:sz="0" w:space="0" w:color="auto"/>
                <w:left w:val="none" w:sz="0" w:space="0" w:color="auto"/>
                <w:bottom w:val="none" w:sz="0" w:space="0" w:color="auto"/>
                <w:right w:val="none" w:sz="0" w:space="0" w:color="auto"/>
              </w:divBdr>
            </w:div>
            <w:div w:id="1056389734">
              <w:marLeft w:val="0"/>
              <w:marRight w:val="0"/>
              <w:marTop w:val="0"/>
              <w:marBottom w:val="0"/>
              <w:divBdr>
                <w:top w:val="none" w:sz="0" w:space="0" w:color="auto"/>
                <w:left w:val="none" w:sz="0" w:space="0" w:color="auto"/>
                <w:bottom w:val="none" w:sz="0" w:space="0" w:color="auto"/>
                <w:right w:val="none" w:sz="0" w:space="0" w:color="auto"/>
              </w:divBdr>
            </w:div>
            <w:div w:id="3945877">
              <w:marLeft w:val="0"/>
              <w:marRight w:val="0"/>
              <w:marTop w:val="0"/>
              <w:marBottom w:val="0"/>
              <w:divBdr>
                <w:top w:val="none" w:sz="0" w:space="0" w:color="auto"/>
                <w:left w:val="none" w:sz="0" w:space="0" w:color="auto"/>
                <w:bottom w:val="none" w:sz="0" w:space="0" w:color="auto"/>
                <w:right w:val="none" w:sz="0" w:space="0" w:color="auto"/>
              </w:divBdr>
            </w:div>
            <w:div w:id="608317169">
              <w:marLeft w:val="0"/>
              <w:marRight w:val="0"/>
              <w:marTop w:val="0"/>
              <w:marBottom w:val="0"/>
              <w:divBdr>
                <w:top w:val="none" w:sz="0" w:space="0" w:color="auto"/>
                <w:left w:val="none" w:sz="0" w:space="0" w:color="auto"/>
                <w:bottom w:val="none" w:sz="0" w:space="0" w:color="auto"/>
                <w:right w:val="none" w:sz="0" w:space="0" w:color="auto"/>
              </w:divBdr>
            </w:div>
            <w:div w:id="1711304091">
              <w:marLeft w:val="0"/>
              <w:marRight w:val="0"/>
              <w:marTop w:val="0"/>
              <w:marBottom w:val="0"/>
              <w:divBdr>
                <w:top w:val="none" w:sz="0" w:space="0" w:color="auto"/>
                <w:left w:val="none" w:sz="0" w:space="0" w:color="auto"/>
                <w:bottom w:val="none" w:sz="0" w:space="0" w:color="auto"/>
                <w:right w:val="none" w:sz="0" w:space="0" w:color="auto"/>
              </w:divBdr>
            </w:div>
            <w:div w:id="54865337">
              <w:marLeft w:val="0"/>
              <w:marRight w:val="0"/>
              <w:marTop w:val="0"/>
              <w:marBottom w:val="0"/>
              <w:divBdr>
                <w:top w:val="none" w:sz="0" w:space="0" w:color="auto"/>
                <w:left w:val="none" w:sz="0" w:space="0" w:color="auto"/>
                <w:bottom w:val="none" w:sz="0" w:space="0" w:color="auto"/>
                <w:right w:val="none" w:sz="0" w:space="0" w:color="auto"/>
              </w:divBdr>
            </w:div>
            <w:div w:id="655452373">
              <w:marLeft w:val="0"/>
              <w:marRight w:val="0"/>
              <w:marTop w:val="0"/>
              <w:marBottom w:val="0"/>
              <w:divBdr>
                <w:top w:val="none" w:sz="0" w:space="0" w:color="auto"/>
                <w:left w:val="none" w:sz="0" w:space="0" w:color="auto"/>
                <w:bottom w:val="none" w:sz="0" w:space="0" w:color="auto"/>
                <w:right w:val="none" w:sz="0" w:space="0" w:color="auto"/>
              </w:divBdr>
            </w:div>
            <w:div w:id="1324351593">
              <w:marLeft w:val="0"/>
              <w:marRight w:val="0"/>
              <w:marTop w:val="0"/>
              <w:marBottom w:val="0"/>
              <w:divBdr>
                <w:top w:val="none" w:sz="0" w:space="0" w:color="auto"/>
                <w:left w:val="none" w:sz="0" w:space="0" w:color="auto"/>
                <w:bottom w:val="none" w:sz="0" w:space="0" w:color="auto"/>
                <w:right w:val="none" w:sz="0" w:space="0" w:color="auto"/>
              </w:divBdr>
            </w:div>
            <w:div w:id="1235044665">
              <w:marLeft w:val="0"/>
              <w:marRight w:val="0"/>
              <w:marTop w:val="0"/>
              <w:marBottom w:val="0"/>
              <w:divBdr>
                <w:top w:val="none" w:sz="0" w:space="0" w:color="auto"/>
                <w:left w:val="none" w:sz="0" w:space="0" w:color="auto"/>
                <w:bottom w:val="none" w:sz="0" w:space="0" w:color="auto"/>
                <w:right w:val="none" w:sz="0" w:space="0" w:color="auto"/>
              </w:divBdr>
            </w:div>
            <w:div w:id="468132949">
              <w:marLeft w:val="0"/>
              <w:marRight w:val="0"/>
              <w:marTop w:val="0"/>
              <w:marBottom w:val="0"/>
              <w:divBdr>
                <w:top w:val="none" w:sz="0" w:space="0" w:color="auto"/>
                <w:left w:val="none" w:sz="0" w:space="0" w:color="auto"/>
                <w:bottom w:val="none" w:sz="0" w:space="0" w:color="auto"/>
                <w:right w:val="none" w:sz="0" w:space="0" w:color="auto"/>
              </w:divBdr>
            </w:div>
            <w:div w:id="1358311103">
              <w:marLeft w:val="0"/>
              <w:marRight w:val="0"/>
              <w:marTop w:val="0"/>
              <w:marBottom w:val="0"/>
              <w:divBdr>
                <w:top w:val="none" w:sz="0" w:space="0" w:color="auto"/>
                <w:left w:val="none" w:sz="0" w:space="0" w:color="auto"/>
                <w:bottom w:val="none" w:sz="0" w:space="0" w:color="auto"/>
                <w:right w:val="none" w:sz="0" w:space="0" w:color="auto"/>
              </w:divBdr>
            </w:div>
            <w:div w:id="1828477678">
              <w:marLeft w:val="0"/>
              <w:marRight w:val="0"/>
              <w:marTop w:val="0"/>
              <w:marBottom w:val="0"/>
              <w:divBdr>
                <w:top w:val="none" w:sz="0" w:space="0" w:color="auto"/>
                <w:left w:val="none" w:sz="0" w:space="0" w:color="auto"/>
                <w:bottom w:val="none" w:sz="0" w:space="0" w:color="auto"/>
                <w:right w:val="none" w:sz="0" w:space="0" w:color="auto"/>
              </w:divBdr>
            </w:div>
            <w:div w:id="2003967558">
              <w:marLeft w:val="0"/>
              <w:marRight w:val="0"/>
              <w:marTop w:val="0"/>
              <w:marBottom w:val="0"/>
              <w:divBdr>
                <w:top w:val="none" w:sz="0" w:space="0" w:color="auto"/>
                <w:left w:val="none" w:sz="0" w:space="0" w:color="auto"/>
                <w:bottom w:val="none" w:sz="0" w:space="0" w:color="auto"/>
                <w:right w:val="none" w:sz="0" w:space="0" w:color="auto"/>
              </w:divBdr>
            </w:div>
            <w:div w:id="1908807835">
              <w:marLeft w:val="0"/>
              <w:marRight w:val="0"/>
              <w:marTop w:val="0"/>
              <w:marBottom w:val="0"/>
              <w:divBdr>
                <w:top w:val="none" w:sz="0" w:space="0" w:color="auto"/>
                <w:left w:val="none" w:sz="0" w:space="0" w:color="auto"/>
                <w:bottom w:val="none" w:sz="0" w:space="0" w:color="auto"/>
                <w:right w:val="none" w:sz="0" w:space="0" w:color="auto"/>
              </w:divBdr>
            </w:div>
            <w:div w:id="23412930">
              <w:marLeft w:val="0"/>
              <w:marRight w:val="0"/>
              <w:marTop w:val="0"/>
              <w:marBottom w:val="0"/>
              <w:divBdr>
                <w:top w:val="none" w:sz="0" w:space="0" w:color="auto"/>
                <w:left w:val="none" w:sz="0" w:space="0" w:color="auto"/>
                <w:bottom w:val="none" w:sz="0" w:space="0" w:color="auto"/>
                <w:right w:val="none" w:sz="0" w:space="0" w:color="auto"/>
              </w:divBdr>
            </w:div>
            <w:div w:id="1596940937">
              <w:marLeft w:val="0"/>
              <w:marRight w:val="0"/>
              <w:marTop w:val="0"/>
              <w:marBottom w:val="0"/>
              <w:divBdr>
                <w:top w:val="none" w:sz="0" w:space="0" w:color="auto"/>
                <w:left w:val="none" w:sz="0" w:space="0" w:color="auto"/>
                <w:bottom w:val="none" w:sz="0" w:space="0" w:color="auto"/>
                <w:right w:val="none" w:sz="0" w:space="0" w:color="auto"/>
              </w:divBdr>
            </w:div>
            <w:div w:id="1457673069">
              <w:marLeft w:val="0"/>
              <w:marRight w:val="0"/>
              <w:marTop w:val="0"/>
              <w:marBottom w:val="0"/>
              <w:divBdr>
                <w:top w:val="none" w:sz="0" w:space="0" w:color="auto"/>
                <w:left w:val="none" w:sz="0" w:space="0" w:color="auto"/>
                <w:bottom w:val="none" w:sz="0" w:space="0" w:color="auto"/>
                <w:right w:val="none" w:sz="0" w:space="0" w:color="auto"/>
              </w:divBdr>
            </w:div>
            <w:div w:id="1470824691">
              <w:marLeft w:val="0"/>
              <w:marRight w:val="0"/>
              <w:marTop w:val="0"/>
              <w:marBottom w:val="0"/>
              <w:divBdr>
                <w:top w:val="none" w:sz="0" w:space="0" w:color="auto"/>
                <w:left w:val="none" w:sz="0" w:space="0" w:color="auto"/>
                <w:bottom w:val="none" w:sz="0" w:space="0" w:color="auto"/>
                <w:right w:val="none" w:sz="0" w:space="0" w:color="auto"/>
              </w:divBdr>
            </w:div>
            <w:div w:id="1981767285">
              <w:marLeft w:val="0"/>
              <w:marRight w:val="0"/>
              <w:marTop w:val="0"/>
              <w:marBottom w:val="0"/>
              <w:divBdr>
                <w:top w:val="none" w:sz="0" w:space="0" w:color="auto"/>
                <w:left w:val="none" w:sz="0" w:space="0" w:color="auto"/>
                <w:bottom w:val="none" w:sz="0" w:space="0" w:color="auto"/>
                <w:right w:val="none" w:sz="0" w:space="0" w:color="auto"/>
              </w:divBdr>
            </w:div>
            <w:div w:id="1492521674">
              <w:marLeft w:val="0"/>
              <w:marRight w:val="0"/>
              <w:marTop w:val="0"/>
              <w:marBottom w:val="0"/>
              <w:divBdr>
                <w:top w:val="none" w:sz="0" w:space="0" w:color="auto"/>
                <w:left w:val="none" w:sz="0" w:space="0" w:color="auto"/>
                <w:bottom w:val="none" w:sz="0" w:space="0" w:color="auto"/>
                <w:right w:val="none" w:sz="0" w:space="0" w:color="auto"/>
              </w:divBdr>
            </w:div>
            <w:div w:id="1458060623">
              <w:marLeft w:val="0"/>
              <w:marRight w:val="0"/>
              <w:marTop w:val="0"/>
              <w:marBottom w:val="0"/>
              <w:divBdr>
                <w:top w:val="none" w:sz="0" w:space="0" w:color="auto"/>
                <w:left w:val="none" w:sz="0" w:space="0" w:color="auto"/>
                <w:bottom w:val="none" w:sz="0" w:space="0" w:color="auto"/>
                <w:right w:val="none" w:sz="0" w:space="0" w:color="auto"/>
              </w:divBdr>
            </w:div>
            <w:div w:id="400373174">
              <w:marLeft w:val="0"/>
              <w:marRight w:val="0"/>
              <w:marTop w:val="0"/>
              <w:marBottom w:val="0"/>
              <w:divBdr>
                <w:top w:val="none" w:sz="0" w:space="0" w:color="auto"/>
                <w:left w:val="none" w:sz="0" w:space="0" w:color="auto"/>
                <w:bottom w:val="none" w:sz="0" w:space="0" w:color="auto"/>
                <w:right w:val="none" w:sz="0" w:space="0" w:color="auto"/>
              </w:divBdr>
            </w:div>
            <w:div w:id="490756655">
              <w:marLeft w:val="0"/>
              <w:marRight w:val="0"/>
              <w:marTop w:val="0"/>
              <w:marBottom w:val="0"/>
              <w:divBdr>
                <w:top w:val="none" w:sz="0" w:space="0" w:color="auto"/>
                <w:left w:val="none" w:sz="0" w:space="0" w:color="auto"/>
                <w:bottom w:val="none" w:sz="0" w:space="0" w:color="auto"/>
                <w:right w:val="none" w:sz="0" w:space="0" w:color="auto"/>
              </w:divBdr>
            </w:div>
            <w:div w:id="1640302396">
              <w:marLeft w:val="0"/>
              <w:marRight w:val="0"/>
              <w:marTop w:val="0"/>
              <w:marBottom w:val="0"/>
              <w:divBdr>
                <w:top w:val="none" w:sz="0" w:space="0" w:color="auto"/>
                <w:left w:val="none" w:sz="0" w:space="0" w:color="auto"/>
                <w:bottom w:val="none" w:sz="0" w:space="0" w:color="auto"/>
                <w:right w:val="none" w:sz="0" w:space="0" w:color="auto"/>
              </w:divBdr>
            </w:div>
            <w:div w:id="606549508">
              <w:marLeft w:val="0"/>
              <w:marRight w:val="0"/>
              <w:marTop w:val="0"/>
              <w:marBottom w:val="0"/>
              <w:divBdr>
                <w:top w:val="none" w:sz="0" w:space="0" w:color="auto"/>
                <w:left w:val="none" w:sz="0" w:space="0" w:color="auto"/>
                <w:bottom w:val="none" w:sz="0" w:space="0" w:color="auto"/>
                <w:right w:val="none" w:sz="0" w:space="0" w:color="auto"/>
              </w:divBdr>
            </w:div>
            <w:div w:id="1628513243">
              <w:marLeft w:val="0"/>
              <w:marRight w:val="0"/>
              <w:marTop w:val="0"/>
              <w:marBottom w:val="0"/>
              <w:divBdr>
                <w:top w:val="none" w:sz="0" w:space="0" w:color="auto"/>
                <w:left w:val="none" w:sz="0" w:space="0" w:color="auto"/>
                <w:bottom w:val="none" w:sz="0" w:space="0" w:color="auto"/>
                <w:right w:val="none" w:sz="0" w:space="0" w:color="auto"/>
              </w:divBdr>
            </w:div>
            <w:div w:id="268973609">
              <w:marLeft w:val="0"/>
              <w:marRight w:val="0"/>
              <w:marTop w:val="0"/>
              <w:marBottom w:val="0"/>
              <w:divBdr>
                <w:top w:val="none" w:sz="0" w:space="0" w:color="auto"/>
                <w:left w:val="none" w:sz="0" w:space="0" w:color="auto"/>
                <w:bottom w:val="none" w:sz="0" w:space="0" w:color="auto"/>
                <w:right w:val="none" w:sz="0" w:space="0" w:color="auto"/>
              </w:divBdr>
            </w:div>
            <w:div w:id="1712806131">
              <w:marLeft w:val="0"/>
              <w:marRight w:val="0"/>
              <w:marTop w:val="0"/>
              <w:marBottom w:val="0"/>
              <w:divBdr>
                <w:top w:val="none" w:sz="0" w:space="0" w:color="auto"/>
                <w:left w:val="none" w:sz="0" w:space="0" w:color="auto"/>
                <w:bottom w:val="none" w:sz="0" w:space="0" w:color="auto"/>
                <w:right w:val="none" w:sz="0" w:space="0" w:color="auto"/>
              </w:divBdr>
            </w:div>
            <w:div w:id="2034258451">
              <w:marLeft w:val="0"/>
              <w:marRight w:val="0"/>
              <w:marTop w:val="0"/>
              <w:marBottom w:val="0"/>
              <w:divBdr>
                <w:top w:val="none" w:sz="0" w:space="0" w:color="auto"/>
                <w:left w:val="none" w:sz="0" w:space="0" w:color="auto"/>
                <w:bottom w:val="none" w:sz="0" w:space="0" w:color="auto"/>
                <w:right w:val="none" w:sz="0" w:space="0" w:color="auto"/>
              </w:divBdr>
            </w:div>
            <w:div w:id="1121457378">
              <w:marLeft w:val="0"/>
              <w:marRight w:val="0"/>
              <w:marTop w:val="0"/>
              <w:marBottom w:val="0"/>
              <w:divBdr>
                <w:top w:val="none" w:sz="0" w:space="0" w:color="auto"/>
                <w:left w:val="none" w:sz="0" w:space="0" w:color="auto"/>
                <w:bottom w:val="none" w:sz="0" w:space="0" w:color="auto"/>
                <w:right w:val="none" w:sz="0" w:space="0" w:color="auto"/>
              </w:divBdr>
            </w:div>
            <w:div w:id="489060956">
              <w:marLeft w:val="0"/>
              <w:marRight w:val="0"/>
              <w:marTop w:val="0"/>
              <w:marBottom w:val="0"/>
              <w:divBdr>
                <w:top w:val="none" w:sz="0" w:space="0" w:color="auto"/>
                <w:left w:val="none" w:sz="0" w:space="0" w:color="auto"/>
                <w:bottom w:val="none" w:sz="0" w:space="0" w:color="auto"/>
                <w:right w:val="none" w:sz="0" w:space="0" w:color="auto"/>
              </w:divBdr>
            </w:div>
            <w:div w:id="14287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borp-kandydat.vulcan.net.pl/swarzed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691</Words>
  <Characters>4150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2018-02-27T07:14:00Z</dcterms:created>
  <dcterms:modified xsi:type="dcterms:W3CDTF">2018-02-27T08:01:00Z</dcterms:modified>
</cp:coreProperties>
</file>